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BBF7202" w:rsidP="22CF9F98" w:rsidRDefault="5BBF7202" w14:paraId="50CB5251" w14:textId="5A41A7D8">
      <w:pPr>
        <w:pStyle w:val="Normal"/>
        <w:jc w:val="both"/>
        <w:rPr>
          <w:rFonts w:ascii="Times New Roman" w:hAnsi="Times New Roman" w:eastAsia="Times New Roman" w:cs="Times New Roman"/>
          <w:sz w:val="22"/>
          <w:szCs w:val="22"/>
        </w:rPr>
      </w:pPr>
      <w:r w:rsidRPr="22CF9F98" w:rsidR="5BBF7202">
        <w:rPr>
          <w:rFonts w:ascii="Times New Roman" w:hAnsi="Times New Roman" w:eastAsia="Times New Roman" w:cs="Times New Roman"/>
          <w:sz w:val="22"/>
          <w:szCs w:val="22"/>
        </w:rPr>
        <w:t xml:space="preserve">   </w:t>
      </w:r>
      <w:r>
        <w:tab/>
      </w:r>
      <w:r>
        <w:tab/>
      </w:r>
      <w:r w:rsidRPr="22CF9F98" w:rsidR="5BBF7202">
        <w:rPr>
          <w:rFonts w:ascii="Times New Roman" w:hAnsi="Times New Roman" w:eastAsia="Times New Roman" w:cs="Times New Roman"/>
          <w:sz w:val="22"/>
          <w:szCs w:val="22"/>
        </w:rPr>
        <w:t xml:space="preserve">  ANKARA NÖBETÇİ İCRA HUKUK MAHKEMESİNE</w:t>
      </w:r>
    </w:p>
    <w:p w:rsidR="5BBF7202" w:rsidP="22CF9F98" w:rsidRDefault="5BBF7202" w14:paraId="62663E08" w14:textId="779BA927">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1DCF1865" w14:textId="7581451C">
      <w:pPr>
        <w:pStyle w:val="Normal"/>
        <w:jc w:val="both"/>
      </w:pPr>
      <w:r w:rsidRPr="22CF9F98" w:rsidR="5BBF7202">
        <w:rPr>
          <w:rFonts w:ascii="Times New Roman" w:hAnsi="Times New Roman" w:eastAsia="Times New Roman" w:cs="Times New Roman"/>
          <w:sz w:val="22"/>
          <w:szCs w:val="22"/>
        </w:rPr>
        <w:t>İCRA DOSYA NO</w:t>
      </w:r>
      <w:r>
        <w:tab/>
      </w:r>
      <w:r w:rsidRPr="22CF9F98" w:rsidR="5BBF7202">
        <w:rPr>
          <w:rFonts w:ascii="Times New Roman" w:hAnsi="Times New Roman" w:eastAsia="Times New Roman" w:cs="Times New Roman"/>
          <w:sz w:val="22"/>
          <w:szCs w:val="22"/>
        </w:rPr>
        <w:t>: Ankara ...........  İcra Dairesi ......./........</w:t>
      </w:r>
    </w:p>
    <w:p w:rsidR="5BBF7202" w:rsidP="22CF9F98" w:rsidRDefault="5BBF7202" w14:paraId="1A09D426" w14:textId="7C1A1A66">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7E233182" w14:textId="5390C7C3">
      <w:pPr>
        <w:pStyle w:val="Normal"/>
        <w:jc w:val="both"/>
      </w:pPr>
      <w:r w:rsidRPr="22CF9F98" w:rsidR="5BBF7202">
        <w:rPr>
          <w:rFonts w:ascii="Times New Roman" w:hAnsi="Times New Roman" w:eastAsia="Times New Roman" w:cs="Times New Roman"/>
          <w:sz w:val="22"/>
          <w:szCs w:val="22"/>
          <w:lang w:val="en-US"/>
        </w:rPr>
        <w:t>DAVACI</w:t>
      </w:r>
      <w:r>
        <w:tab/>
      </w:r>
      <w:r>
        <w:tab/>
      </w:r>
      <w:r w:rsidRPr="22CF9F98" w:rsidR="5BBF7202">
        <w:rPr>
          <w:rFonts w:ascii="Times New Roman" w:hAnsi="Times New Roman" w:eastAsia="Times New Roman" w:cs="Times New Roman"/>
          <w:sz w:val="22"/>
          <w:szCs w:val="22"/>
          <w:lang w:val="en-US"/>
        </w:rPr>
        <w:t>: .......................(</w:t>
      </w:r>
      <w:r w:rsidRPr="22CF9F98" w:rsidR="5BBF7202">
        <w:rPr>
          <w:rFonts w:ascii="Times New Roman" w:hAnsi="Times New Roman" w:eastAsia="Times New Roman" w:cs="Times New Roman"/>
          <w:sz w:val="22"/>
          <w:szCs w:val="22"/>
          <w:lang w:val="en-US"/>
        </w:rPr>
        <w:t>TC:...............</w:t>
      </w:r>
      <w:r w:rsidRPr="22CF9F98" w:rsidR="5BBF7202">
        <w:rPr>
          <w:rFonts w:ascii="Times New Roman" w:hAnsi="Times New Roman" w:eastAsia="Times New Roman" w:cs="Times New Roman"/>
          <w:sz w:val="22"/>
          <w:szCs w:val="22"/>
          <w:lang w:val="en-US"/>
        </w:rPr>
        <w:t>)</w:t>
      </w:r>
    </w:p>
    <w:p w:rsidR="5BBF7202" w:rsidP="22CF9F98" w:rsidRDefault="5BBF7202" w14:paraId="13361635" w14:textId="5303B5B4">
      <w:pPr>
        <w:pStyle w:val="Normal"/>
        <w:jc w:val="both"/>
      </w:pPr>
      <w:r w:rsidRPr="22CF9F98" w:rsidR="5BBF7202">
        <w:rPr>
          <w:rFonts w:ascii="Times New Roman" w:hAnsi="Times New Roman" w:eastAsia="Times New Roman" w:cs="Times New Roman"/>
          <w:sz w:val="22"/>
          <w:szCs w:val="22"/>
        </w:rPr>
        <w:t xml:space="preserve"> </w:t>
      </w:r>
      <w:r>
        <w:tab/>
      </w:r>
      <w:r w:rsidRPr="22CF9F98" w:rsidR="5BBF7202">
        <w:rPr>
          <w:rFonts w:ascii="Times New Roman" w:hAnsi="Times New Roman" w:eastAsia="Times New Roman" w:cs="Times New Roman"/>
          <w:sz w:val="22"/>
          <w:szCs w:val="22"/>
        </w:rPr>
        <w:t xml:space="preserve">ADRES </w:t>
      </w:r>
    </w:p>
    <w:p w:rsidR="5BBF7202" w:rsidP="22CF9F98" w:rsidRDefault="5BBF7202" w14:paraId="4A04237E" w14:textId="37B72C4A">
      <w:pPr>
        <w:pStyle w:val="Normal"/>
        <w:jc w:val="both"/>
      </w:pPr>
      <w:r w:rsidRPr="22CF9F98" w:rsidR="5BBF7202">
        <w:rPr>
          <w:rFonts w:ascii="Times New Roman" w:hAnsi="Times New Roman" w:eastAsia="Times New Roman" w:cs="Times New Roman"/>
          <w:sz w:val="22"/>
          <w:szCs w:val="22"/>
        </w:rPr>
        <w:t>VEKİLİ</w:t>
      </w:r>
      <w:r>
        <w:tab/>
      </w:r>
      <w:r>
        <w:tab/>
      </w:r>
      <w:r w:rsidRPr="22CF9F98" w:rsidR="5BBF7202">
        <w:rPr>
          <w:rFonts w:ascii="Times New Roman" w:hAnsi="Times New Roman" w:eastAsia="Times New Roman" w:cs="Times New Roman"/>
          <w:sz w:val="22"/>
          <w:szCs w:val="22"/>
        </w:rPr>
        <w:t>: Av. Fatih Mehmet TOPKAFA</w:t>
      </w:r>
    </w:p>
    <w:p w:rsidR="5BBF7202" w:rsidP="22CF9F98" w:rsidRDefault="5BBF7202" w14:paraId="3FFD3E71" w14:textId="614F13B9">
      <w:pPr>
        <w:pStyle w:val="Normal"/>
        <w:jc w:val="both"/>
      </w:pPr>
      <w:r w:rsidRPr="22CF9F98" w:rsidR="5BBF7202">
        <w:rPr>
          <w:rFonts w:ascii="Times New Roman" w:hAnsi="Times New Roman" w:eastAsia="Times New Roman" w:cs="Times New Roman"/>
          <w:sz w:val="22"/>
          <w:szCs w:val="22"/>
        </w:rPr>
        <w:t xml:space="preserve">   </w:t>
      </w:r>
      <w:r>
        <w:tab/>
      </w:r>
      <w:r w:rsidRPr="22CF9F98" w:rsidR="5BBF7202">
        <w:rPr>
          <w:rFonts w:ascii="Times New Roman" w:hAnsi="Times New Roman" w:eastAsia="Times New Roman" w:cs="Times New Roman"/>
          <w:sz w:val="22"/>
          <w:szCs w:val="22"/>
        </w:rPr>
        <w:t xml:space="preserve">  Kavaklıdere Mah. Büklüm Cad. No:9/11 Çankaya/ANKARA</w:t>
      </w:r>
    </w:p>
    <w:p w:rsidR="5BBF7202" w:rsidP="22CF9F98" w:rsidRDefault="5BBF7202" w14:paraId="6A36CE46" w14:textId="657B2FFE">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4100312B" w14:textId="04F595BE">
      <w:pPr>
        <w:pStyle w:val="Normal"/>
        <w:jc w:val="both"/>
        <w:rPr>
          <w:rFonts w:ascii="Times New Roman" w:hAnsi="Times New Roman" w:eastAsia="Times New Roman" w:cs="Times New Roman"/>
          <w:sz w:val="22"/>
          <w:szCs w:val="22"/>
        </w:rPr>
      </w:pPr>
      <w:r w:rsidRPr="22CF9F98" w:rsidR="5BBF7202">
        <w:rPr>
          <w:rFonts w:ascii="Times New Roman" w:hAnsi="Times New Roman" w:eastAsia="Times New Roman" w:cs="Times New Roman"/>
          <w:sz w:val="22"/>
          <w:szCs w:val="22"/>
        </w:rPr>
        <w:t>DAVALI</w:t>
      </w:r>
      <w:r>
        <w:tab/>
      </w:r>
      <w:r>
        <w:tab/>
      </w:r>
      <w:r w:rsidRPr="22CF9F98" w:rsidR="5BBF7202">
        <w:rPr>
          <w:rFonts w:ascii="Times New Roman" w:hAnsi="Times New Roman" w:eastAsia="Times New Roman" w:cs="Times New Roman"/>
          <w:sz w:val="22"/>
          <w:szCs w:val="22"/>
        </w:rPr>
        <w:t>: ....................................................(</w:t>
      </w:r>
      <w:r w:rsidRPr="22CF9F98" w:rsidR="5BBF7202">
        <w:rPr>
          <w:rFonts w:ascii="Times New Roman" w:hAnsi="Times New Roman" w:eastAsia="Times New Roman" w:cs="Times New Roman"/>
          <w:sz w:val="22"/>
          <w:szCs w:val="22"/>
        </w:rPr>
        <w:t>TC:</w:t>
      </w:r>
      <w:r w:rsidRPr="22CF9F98" w:rsidR="77F580A0">
        <w:rPr>
          <w:rFonts w:ascii="Times New Roman" w:hAnsi="Times New Roman" w:eastAsia="Times New Roman" w:cs="Times New Roman"/>
          <w:sz w:val="22"/>
          <w:szCs w:val="22"/>
        </w:rPr>
        <w:t>.....................</w:t>
      </w:r>
      <w:r w:rsidRPr="22CF9F98" w:rsidR="77F580A0">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 xml:space="preserve"> </w:t>
      </w:r>
    </w:p>
    <w:p w:rsidR="5BBF7202" w:rsidP="22CF9F98" w:rsidRDefault="5BBF7202" w14:paraId="12ACFE2A" w14:textId="18E655ED">
      <w:pPr>
        <w:pStyle w:val="Normal"/>
        <w:jc w:val="both"/>
      </w:pPr>
      <w:r w:rsidRPr="22CF9F98" w:rsidR="5BBF7202">
        <w:rPr>
          <w:rFonts w:ascii="Times New Roman" w:hAnsi="Times New Roman" w:eastAsia="Times New Roman" w:cs="Times New Roman"/>
          <w:sz w:val="22"/>
          <w:szCs w:val="22"/>
        </w:rPr>
        <w:t xml:space="preserve">KONU                                </w:t>
      </w:r>
      <w:r w:rsidRPr="22CF9F98" w:rsidR="5BBF7202">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Meskeniyet</w:t>
      </w:r>
      <w:r w:rsidRPr="22CF9F98" w:rsidR="5BBF7202">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şikayeti</w:t>
      </w:r>
      <w:r w:rsidRPr="22CF9F98" w:rsidR="5BBF7202">
        <w:rPr>
          <w:rFonts w:ascii="Times New Roman" w:hAnsi="Times New Roman" w:eastAsia="Times New Roman" w:cs="Times New Roman"/>
          <w:sz w:val="22"/>
          <w:szCs w:val="22"/>
        </w:rPr>
        <w:t xml:space="preserve"> ile haczedilemez mala uygulanan haczin kaldırılması talebimizi ihtiva eder.</w:t>
      </w:r>
    </w:p>
    <w:p w:rsidR="5BBF7202" w:rsidP="22CF9F98" w:rsidRDefault="5BBF7202" w14:paraId="2DE6C143" w14:textId="34CD420A">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725D19A4" w14:textId="3974D61F">
      <w:pPr>
        <w:pStyle w:val="Normal"/>
        <w:jc w:val="both"/>
      </w:pPr>
      <w:r w:rsidRPr="22CF9F98" w:rsidR="5BBF7202">
        <w:rPr>
          <w:rFonts w:ascii="Times New Roman" w:hAnsi="Times New Roman" w:eastAsia="Times New Roman" w:cs="Times New Roman"/>
          <w:sz w:val="22"/>
          <w:szCs w:val="22"/>
        </w:rPr>
        <w:t>HACZİ ÖĞRENME</w:t>
      </w:r>
    </w:p>
    <w:p w:rsidR="5BBF7202" w:rsidP="22CF9F98" w:rsidRDefault="5BBF7202" w14:paraId="7BD15E44" w14:textId="1B45E0D1">
      <w:pPr>
        <w:pStyle w:val="Normal"/>
        <w:jc w:val="both"/>
        <w:rPr>
          <w:rFonts w:ascii="Times New Roman" w:hAnsi="Times New Roman" w:eastAsia="Times New Roman" w:cs="Times New Roman"/>
          <w:sz w:val="22"/>
          <w:szCs w:val="22"/>
        </w:rPr>
      </w:pPr>
      <w:r w:rsidRPr="22CF9F98" w:rsidR="5BBF7202">
        <w:rPr>
          <w:rFonts w:ascii="Times New Roman" w:hAnsi="Times New Roman" w:eastAsia="Times New Roman" w:cs="Times New Roman"/>
          <w:sz w:val="22"/>
          <w:szCs w:val="22"/>
        </w:rPr>
        <w:t xml:space="preserve">TARİHİ                              </w:t>
      </w:r>
      <w:r w:rsidRPr="22CF9F98" w:rsidR="5BBF7202">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 xml:space="preserve"> </w:t>
      </w:r>
      <w:r w:rsidRPr="22CF9F98" w:rsidR="4BCD328E">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w:t>
      </w:r>
      <w:r w:rsidRPr="22CF9F98" w:rsidR="3E47EDEB">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w:t>
      </w:r>
      <w:r w:rsidRPr="22CF9F98" w:rsidR="1DAD7D28">
        <w:rPr>
          <w:rFonts w:ascii="Times New Roman" w:hAnsi="Times New Roman" w:eastAsia="Times New Roman" w:cs="Times New Roman"/>
          <w:sz w:val="22"/>
          <w:szCs w:val="22"/>
        </w:rPr>
        <w:t>........</w:t>
      </w:r>
    </w:p>
    <w:p w:rsidR="5BBF7202" w:rsidP="22CF9F98" w:rsidRDefault="5BBF7202" w14:paraId="22472F83" w14:textId="33042543">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625B6272" w14:textId="00868061">
      <w:pPr>
        <w:pStyle w:val="Normal"/>
        <w:jc w:val="both"/>
        <w:rPr>
          <w:rFonts w:ascii="Times New Roman" w:hAnsi="Times New Roman" w:eastAsia="Times New Roman" w:cs="Times New Roman"/>
          <w:sz w:val="22"/>
          <w:szCs w:val="22"/>
        </w:rPr>
      </w:pPr>
      <w:r w:rsidRPr="22CF9F98" w:rsidR="5BBF7202">
        <w:rPr>
          <w:rFonts w:ascii="Times New Roman" w:hAnsi="Times New Roman" w:eastAsia="Times New Roman" w:cs="Times New Roman"/>
          <w:sz w:val="22"/>
          <w:szCs w:val="22"/>
        </w:rPr>
        <w:t xml:space="preserve">AÇIKLAMALAR              </w:t>
      </w:r>
      <w:r w:rsidRPr="22CF9F98" w:rsidR="5BBF7202">
        <w:rPr>
          <w:rFonts w:ascii="Times New Roman" w:hAnsi="Times New Roman" w:eastAsia="Times New Roman" w:cs="Times New Roman"/>
          <w:sz w:val="22"/>
          <w:szCs w:val="22"/>
        </w:rPr>
        <w:t xml:space="preserve">  :</w:t>
      </w:r>
    </w:p>
    <w:p w:rsidR="5BBF7202" w:rsidP="22CF9F98" w:rsidRDefault="5BBF7202" w14:paraId="4CE5A6C4" w14:textId="14F9A381">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0D304D94" w14:textId="19AABE82">
      <w:pPr>
        <w:pStyle w:val="Normal"/>
        <w:jc w:val="both"/>
        <w:rPr>
          <w:rFonts w:ascii="Times New Roman" w:hAnsi="Times New Roman" w:eastAsia="Times New Roman" w:cs="Times New Roman"/>
          <w:sz w:val="22"/>
          <w:szCs w:val="22"/>
        </w:rPr>
      </w:pPr>
      <w:r w:rsidRPr="22CF9F98" w:rsidR="5BBF7202">
        <w:rPr>
          <w:rFonts w:ascii="Times New Roman" w:hAnsi="Times New Roman" w:eastAsia="Times New Roman" w:cs="Times New Roman"/>
          <w:sz w:val="22"/>
          <w:szCs w:val="22"/>
        </w:rPr>
        <w:t xml:space="preserve">                              </w:t>
      </w:r>
      <w:r>
        <w:tab/>
      </w:r>
      <w:r w:rsidRPr="22CF9F98" w:rsidR="5BBF7202">
        <w:rPr>
          <w:rFonts w:ascii="Times New Roman" w:hAnsi="Times New Roman" w:eastAsia="Times New Roman" w:cs="Times New Roman"/>
          <w:sz w:val="22"/>
          <w:szCs w:val="22"/>
        </w:rPr>
        <w:t xml:space="preserve">Yukarıda esası verilen icra takip dosyasında </w:t>
      </w:r>
      <w:r w:rsidRPr="22CF9F98" w:rsidR="5BBF7202">
        <w:rPr>
          <w:rFonts w:ascii="Times New Roman" w:hAnsi="Times New Roman" w:eastAsia="Times New Roman" w:cs="Times New Roman"/>
          <w:sz w:val="22"/>
          <w:szCs w:val="22"/>
        </w:rPr>
        <w:t>müvekkilin  malik</w:t>
      </w:r>
      <w:r w:rsidRPr="22CF9F98" w:rsidR="5BBF7202">
        <w:rPr>
          <w:rFonts w:ascii="Times New Roman" w:hAnsi="Times New Roman" w:eastAsia="Times New Roman" w:cs="Times New Roman"/>
          <w:sz w:val="22"/>
          <w:szCs w:val="22"/>
        </w:rPr>
        <w:t xml:space="preserve"> olduğu   </w:t>
      </w:r>
      <w:r w:rsidRPr="22CF9F98" w:rsidR="2E7B7F44">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İli </w:t>
      </w:r>
      <w:r w:rsidRPr="22CF9F98" w:rsidR="3B230F7C">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İlçesi </w:t>
      </w:r>
      <w:r w:rsidRPr="22CF9F98" w:rsidR="7FD3F76D">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Mah.</w:t>
      </w:r>
      <w:r w:rsidRPr="22CF9F98" w:rsidR="6080235B">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 xml:space="preserve">Ada </w:t>
      </w:r>
      <w:r w:rsidRPr="22CF9F98" w:rsidR="3EFAAC9B">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Parselde kayıtlı </w:t>
      </w:r>
      <w:r w:rsidRPr="22CF9F98" w:rsidR="66A66FBA">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No.lu Meske</w:t>
      </w:r>
      <w:r w:rsidRPr="22CF9F98" w:rsidR="674842FF">
        <w:rPr>
          <w:rFonts w:ascii="Times New Roman" w:hAnsi="Times New Roman" w:eastAsia="Times New Roman" w:cs="Times New Roman"/>
          <w:sz w:val="22"/>
          <w:szCs w:val="22"/>
        </w:rPr>
        <w:t>nine</w:t>
      </w:r>
      <w:r w:rsidRPr="22CF9F98" w:rsidR="5BBF7202">
        <w:rPr>
          <w:rFonts w:ascii="Times New Roman" w:hAnsi="Times New Roman" w:eastAsia="Times New Roman" w:cs="Times New Roman"/>
          <w:sz w:val="22"/>
          <w:szCs w:val="22"/>
        </w:rPr>
        <w:t xml:space="preserve"> haciz şerhi işlenmiştir. Müvekkil bu durumu </w:t>
      </w:r>
      <w:r w:rsidRPr="22CF9F98" w:rsidR="17E08BF9">
        <w:rPr>
          <w:rFonts w:ascii="Times New Roman" w:hAnsi="Times New Roman" w:eastAsia="Times New Roman" w:cs="Times New Roman"/>
          <w:sz w:val="22"/>
          <w:szCs w:val="22"/>
        </w:rPr>
        <w:t xml:space="preserve">....... tarihinde </w:t>
      </w:r>
      <w:r w:rsidRPr="22CF9F98" w:rsidR="5BBF7202">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öğrenmiştir</w:t>
      </w:r>
      <w:r w:rsidRPr="22CF9F98" w:rsidR="5BBF7202">
        <w:rPr>
          <w:rFonts w:ascii="Times New Roman" w:hAnsi="Times New Roman" w:eastAsia="Times New Roman" w:cs="Times New Roman"/>
          <w:sz w:val="22"/>
          <w:szCs w:val="22"/>
        </w:rPr>
        <w:t xml:space="preserve">. </w:t>
      </w:r>
    </w:p>
    <w:p w:rsidR="5BBF7202" w:rsidP="22CF9F98" w:rsidRDefault="5BBF7202" w14:paraId="4E61E04E" w14:textId="5600215E">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361A8FCE" w14:textId="6F5D70D7">
      <w:pPr>
        <w:pStyle w:val="Normal"/>
        <w:jc w:val="both"/>
      </w:pPr>
      <w:r w:rsidRPr="22CF9F98" w:rsidR="5BBF7202">
        <w:rPr>
          <w:rFonts w:ascii="Times New Roman" w:hAnsi="Times New Roman" w:eastAsia="Times New Roman" w:cs="Times New Roman"/>
          <w:sz w:val="22"/>
          <w:szCs w:val="22"/>
        </w:rPr>
        <w:t xml:space="preserve">Müvekkilin haczedilen taşınmazdan başka gayrimenkulü bulunmamaktadır. Haczedilen taşınmazda </w:t>
      </w:r>
      <w:r w:rsidRPr="22CF9F98" w:rsidR="6082FEDF">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birlikte yaşamaktadır. </w:t>
      </w:r>
      <w:r w:rsidRPr="22CF9F98" w:rsidR="5BBF7202">
        <w:rPr>
          <w:rFonts w:ascii="Times New Roman" w:hAnsi="Times New Roman" w:eastAsia="Times New Roman" w:cs="Times New Roman"/>
          <w:sz w:val="22"/>
          <w:szCs w:val="22"/>
        </w:rPr>
        <w:t>Nitekim  Yargıtay</w:t>
      </w:r>
      <w:r w:rsidRPr="22CF9F98" w:rsidR="5BBF7202">
        <w:rPr>
          <w:rFonts w:ascii="Times New Roman" w:hAnsi="Times New Roman" w:eastAsia="Times New Roman" w:cs="Times New Roman"/>
          <w:sz w:val="22"/>
          <w:szCs w:val="22"/>
        </w:rPr>
        <w:t xml:space="preserve"> Hukuk Genel Kurulu 2017/12-1138E.2017/868K. 26.4.2017T.  ''İİK’ </w:t>
      </w:r>
      <w:r w:rsidRPr="22CF9F98" w:rsidR="5BBF7202">
        <w:rPr>
          <w:rFonts w:ascii="Times New Roman" w:hAnsi="Times New Roman" w:eastAsia="Times New Roman" w:cs="Times New Roman"/>
          <w:sz w:val="22"/>
          <w:szCs w:val="22"/>
        </w:rPr>
        <w:t>nun</w:t>
      </w:r>
      <w:r w:rsidRPr="22CF9F98" w:rsidR="5BBF7202">
        <w:rPr>
          <w:rFonts w:ascii="Times New Roman" w:hAnsi="Times New Roman" w:eastAsia="Times New Roman" w:cs="Times New Roman"/>
          <w:sz w:val="22"/>
          <w:szCs w:val="22"/>
        </w:rPr>
        <w:t xml:space="preserve"> 82.maddesinin1.fıkrasının 12.bendi gereğince, borçlunun “haline münasip” evi haczedilemez. Bir meskenin borçlunun haline uygun olup olmadığı adı geçenin haciz anındaki sosyal durumuna ve borçlu ile ailesinin ihtiyaçlarına göre belirlenir. </w:t>
      </w:r>
      <w:r w:rsidRPr="22CF9F98" w:rsidR="5BBF7202">
        <w:rPr>
          <w:rFonts w:ascii="Times New Roman" w:hAnsi="Times New Roman" w:eastAsia="Times New Roman" w:cs="Times New Roman"/>
          <w:sz w:val="22"/>
          <w:szCs w:val="22"/>
        </w:rPr>
        <w:t>Buradaki“aile</w:t>
      </w:r>
      <w:r w:rsidRPr="22CF9F98" w:rsidR="5BBF7202">
        <w:rPr>
          <w:rFonts w:ascii="Times New Roman" w:hAnsi="Times New Roman" w:eastAsia="Times New Roman" w:cs="Times New Roman"/>
          <w:sz w:val="22"/>
          <w:szCs w:val="22"/>
        </w:rPr>
        <w:t xml:space="preserve">” terimi, geniş anlamda olup, borçlu </w:t>
      </w:r>
      <w:r w:rsidRPr="22CF9F98" w:rsidR="5BBF7202">
        <w:rPr>
          <w:rFonts w:ascii="Times New Roman" w:hAnsi="Times New Roman" w:eastAsia="Times New Roman" w:cs="Times New Roman"/>
          <w:sz w:val="22"/>
          <w:szCs w:val="22"/>
        </w:rPr>
        <w:t>ile birlikte</w:t>
      </w:r>
      <w:r w:rsidRPr="22CF9F98" w:rsidR="5BBF7202">
        <w:rPr>
          <w:rFonts w:ascii="Times New Roman" w:hAnsi="Times New Roman" w:eastAsia="Times New Roman" w:cs="Times New Roman"/>
          <w:sz w:val="22"/>
          <w:szCs w:val="22"/>
        </w:rPr>
        <w:t xml:space="preserve"> aynı çatı altında yaşayan, bakmakla yükümlü olduğu kişileri kapsar. " denmiştir. </w:t>
      </w:r>
    </w:p>
    <w:p w:rsidR="5BBF7202" w:rsidP="22CF9F98" w:rsidRDefault="5BBF7202" w14:paraId="5B1AA21B" w14:textId="7FEF470D">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6ABC9AD0" w14:textId="07EA1BAD">
      <w:pPr>
        <w:pStyle w:val="Normal"/>
        <w:jc w:val="both"/>
      </w:pPr>
      <w:r w:rsidRPr="22CF9F98" w:rsidR="5BBF7202">
        <w:rPr>
          <w:rFonts w:ascii="Times New Roman" w:hAnsi="Times New Roman" w:eastAsia="Times New Roman" w:cs="Times New Roman"/>
          <w:sz w:val="22"/>
          <w:szCs w:val="22"/>
        </w:rPr>
        <w:t>Müvekkilin ikamet ettiği hacze konu evin konumunun müvekkilin sosyal çevresi içerisinde yer alması gerekse ev</w:t>
      </w:r>
      <w:r w:rsidRPr="22CF9F98" w:rsidR="5BBF7202">
        <w:rPr>
          <w:rFonts w:ascii="Times New Roman" w:hAnsi="Times New Roman" w:eastAsia="Times New Roman" w:cs="Times New Roman"/>
          <w:sz w:val="22"/>
          <w:szCs w:val="22"/>
        </w:rPr>
        <w:t xml:space="preserve"> </w:t>
      </w:r>
      <w:r w:rsidRPr="22CF9F98" w:rsidR="18341BAC">
        <w:rPr>
          <w:rFonts w:ascii="Times New Roman" w:hAnsi="Times New Roman" w:eastAsia="Times New Roman" w:cs="Times New Roman"/>
          <w:sz w:val="22"/>
          <w:szCs w:val="22"/>
        </w:rPr>
        <w:t>..</w:t>
      </w:r>
      <w:r w:rsidRPr="22CF9F98" w:rsidR="18341BAC">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olması</w:t>
      </w:r>
      <w:r w:rsidRPr="22CF9F98" w:rsidR="5BBF7202">
        <w:rPr>
          <w:rFonts w:ascii="Times New Roman" w:hAnsi="Times New Roman" w:eastAsia="Times New Roman" w:cs="Times New Roman"/>
          <w:sz w:val="22"/>
          <w:szCs w:val="22"/>
        </w:rPr>
        <w:t xml:space="preserve"> sebebiyle fiziksel koşullarının </w:t>
      </w:r>
      <w:r w:rsidRPr="22CF9F98" w:rsidR="2287B2D1">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kişilik bir ailenin ihtiyaçlarını asgari düzeyde karşılayacak nitelikte olması münasebeti ile söz konusu ev İİK md.82/12 </w:t>
      </w:r>
      <w:r w:rsidRPr="22CF9F98" w:rsidR="5BBF7202">
        <w:rPr>
          <w:rFonts w:ascii="Times New Roman" w:hAnsi="Times New Roman" w:eastAsia="Times New Roman" w:cs="Times New Roman"/>
          <w:sz w:val="22"/>
          <w:szCs w:val="22"/>
        </w:rPr>
        <w:t>md.sinin</w:t>
      </w:r>
      <w:r w:rsidRPr="22CF9F98" w:rsidR="5BBF7202">
        <w:rPr>
          <w:rFonts w:ascii="Times New Roman" w:hAnsi="Times New Roman" w:eastAsia="Times New Roman" w:cs="Times New Roman"/>
          <w:sz w:val="22"/>
          <w:szCs w:val="22"/>
        </w:rPr>
        <w:t xml:space="preserve"> duraksama yaratmayacak açıklıktaki hükmü uyarınca haline münasip evidir. Dolayısı ile de haczi kabil değildir. İşlenen haciz şerhinin kaldırılmasına karar verilmesi gerekmektedir.</w:t>
      </w:r>
    </w:p>
    <w:p w:rsidR="5BBF7202" w:rsidP="22CF9F98" w:rsidRDefault="5BBF7202" w14:paraId="2922247A" w14:textId="03F4D20D">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58AAE6F6" w14:textId="581DCD1A">
      <w:pPr>
        <w:pStyle w:val="Normal"/>
        <w:jc w:val="both"/>
      </w:pPr>
      <w:r w:rsidRPr="22CF9F98" w:rsidR="5BBF7202">
        <w:rPr>
          <w:rFonts w:ascii="Times New Roman" w:hAnsi="Times New Roman" w:eastAsia="Times New Roman" w:cs="Times New Roman"/>
          <w:sz w:val="22"/>
          <w:szCs w:val="22"/>
        </w:rPr>
        <w:t>Müvekkilin ikamet edebileceği başka da bir ev bulunmamaktadır. Dolayısıyla haciz işlemlerinin devamı halinde evin satılmasıyla müvekkil ve ailesi evsiz kalacaktır. Bu durum yasalara, yerleşik yargı kararlarına ve hakkaniyete uygun düşmemektedir. Haczin kaldırılmaması alacağın tahsilinden çok müvekkili cezalandırma niteliğinde olacaktır. Bu sebeple söz konusu taşınmaza işlenen haciz şerhinin kaldırılması gerekmektedir.</w:t>
      </w:r>
    </w:p>
    <w:p w:rsidR="5BBF7202" w:rsidP="22CF9F98" w:rsidRDefault="5BBF7202" w14:paraId="16EE163C" w14:textId="65601711">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20E1C85B" w14:textId="02179C40">
      <w:pPr>
        <w:pStyle w:val="Normal"/>
        <w:jc w:val="both"/>
      </w:pPr>
      <w:r w:rsidRPr="22CF9F98" w:rsidR="5BBF7202">
        <w:rPr>
          <w:rFonts w:ascii="Times New Roman" w:hAnsi="Times New Roman" w:eastAsia="Times New Roman" w:cs="Times New Roman"/>
          <w:sz w:val="22"/>
          <w:szCs w:val="22"/>
        </w:rPr>
        <w:t>HUKUKİ NEDENLER</w:t>
      </w:r>
      <w:r>
        <w:tab/>
      </w:r>
      <w:r>
        <w:tab/>
      </w:r>
      <w:r w:rsidRPr="22CF9F98" w:rsidR="5BBF7202">
        <w:rPr>
          <w:rFonts w:ascii="Times New Roman" w:hAnsi="Times New Roman" w:eastAsia="Times New Roman" w:cs="Times New Roman"/>
          <w:sz w:val="22"/>
          <w:szCs w:val="22"/>
        </w:rPr>
        <w:t>: İİK md.82/12, Yargıtay Kararları ve sair ilgili mevzuat.</w:t>
      </w:r>
    </w:p>
    <w:p w:rsidR="5BBF7202" w:rsidP="22CF9F98" w:rsidRDefault="5BBF7202" w14:paraId="7D91DF70" w14:textId="081EEA7F">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001C9022" w14:textId="392AE928">
      <w:pPr>
        <w:pStyle w:val="Normal"/>
        <w:jc w:val="both"/>
      </w:pPr>
      <w:r w:rsidRPr="22CF9F98" w:rsidR="5BBF7202">
        <w:rPr>
          <w:rFonts w:ascii="Times New Roman" w:hAnsi="Times New Roman" w:eastAsia="Times New Roman" w:cs="Times New Roman"/>
          <w:sz w:val="22"/>
          <w:szCs w:val="22"/>
        </w:rPr>
        <w:t>HUKUKİ DELİLLER</w:t>
      </w:r>
      <w:r>
        <w:tab/>
      </w:r>
      <w:r>
        <w:tab/>
      </w:r>
      <w:r w:rsidRPr="22CF9F98" w:rsidR="5BBF7202">
        <w:rPr>
          <w:rFonts w:ascii="Times New Roman" w:hAnsi="Times New Roman" w:eastAsia="Times New Roman" w:cs="Times New Roman"/>
          <w:sz w:val="22"/>
          <w:szCs w:val="22"/>
        </w:rPr>
        <w:t xml:space="preserve">: Karşı delil sunma hakkımız saklı kalmak kaydıyla, Ankara </w:t>
      </w:r>
      <w:r w:rsidRPr="22CF9F98" w:rsidR="7EED5DB9">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İcra Dairesi </w:t>
      </w:r>
      <w:r w:rsidRPr="22CF9F98" w:rsidR="44ADD513">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w:t>
      </w:r>
      <w:r w:rsidRPr="22CF9F98" w:rsidR="2DB49276">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takip</w:t>
      </w:r>
      <w:r w:rsidRPr="22CF9F98" w:rsidR="5BBF7202">
        <w:rPr>
          <w:rFonts w:ascii="Times New Roman" w:hAnsi="Times New Roman" w:eastAsia="Times New Roman" w:cs="Times New Roman"/>
          <w:sz w:val="22"/>
          <w:szCs w:val="22"/>
        </w:rPr>
        <w:t xml:space="preserve"> dosyası, Tapu Kayıtları, </w:t>
      </w:r>
      <w:r w:rsidRPr="22CF9F98" w:rsidR="5BBF7202">
        <w:rPr>
          <w:rFonts w:ascii="Times New Roman" w:hAnsi="Times New Roman" w:eastAsia="Times New Roman" w:cs="Times New Roman"/>
          <w:sz w:val="22"/>
          <w:szCs w:val="22"/>
        </w:rPr>
        <w:t>Mernis</w:t>
      </w:r>
      <w:r w:rsidRPr="22CF9F98" w:rsidR="5BBF7202">
        <w:rPr>
          <w:rFonts w:ascii="Times New Roman" w:hAnsi="Times New Roman" w:eastAsia="Times New Roman" w:cs="Times New Roman"/>
          <w:sz w:val="22"/>
          <w:szCs w:val="22"/>
        </w:rPr>
        <w:t xml:space="preserve"> Kayıtları, Keşif, Bilirkişi raporu, </w:t>
      </w:r>
      <w:r w:rsidRPr="22CF9F98" w:rsidR="5BBF7202">
        <w:rPr>
          <w:rFonts w:ascii="Times New Roman" w:hAnsi="Times New Roman" w:eastAsia="Times New Roman" w:cs="Times New Roman"/>
          <w:sz w:val="22"/>
          <w:szCs w:val="22"/>
        </w:rPr>
        <w:t>Tanık,</w:t>
      </w:r>
      <w:r w:rsidRPr="22CF9F98" w:rsidR="5BBF7202">
        <w:rPr>
          <w:rFonts w:ascii="Times New Roman" w:hAnsi="Times New Roman" w:eastAsia="Times New Roman" w:cs="Times New Roman"/>
          <w:sz w:val="22"/>
          <w:szCs w:val="22"/>
        </w:rPr>
        <w:t xml:space="preserve"> ve sair her türlü yasal delil.</w:t>
      </w:r>
    </w:p>
    <w:p w:rsidR="5BBF7202" w:rsidP="22CF9F98" w:rsidRDefault="5BBF7202" w14:paraId="4DE8F509" w14:textId="0879C688">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5F73C254" w14:textId="220BD9A8">
      <w:pPr>
        <w:pStyle w:val="Normal"/>
        <w:jc w:val="both"/>
        <w:rPr>
          <w:rFonts w:ascii="Times New Roman" w:hAnsi="Times New Roman" w:eastAsia="Times New Roman" w:cs="Times New Roman"/>
          <w:sz w:val="22"/>
          <w:szCs w:val="22"/>
        </w:rPr>
      </w:pPr>
      <w:r w:rsidRPr="22CF9F98" w:rsidR="5BBF7202">
        <w:rPr>
          <w:rFonts w:ascii="Times New Roman" w:hAnsi="Times New Roman" w:eastAsia="Times New Roman" w:cs="Times New Roman"/>
          <w:sz w:val="22"/>
          <w:szCs w:val="22"/>
        </w:rPr>
        <w:t>NETİCE-İ TALEP</w:t>
      </w:r>
      <w:r>
        <w:tab/>
      </w:r>
      <w:r>
        <w:tab/>
      </w:r>
      <w:r w:rsidRPr="22CF9F98" w:rsidR="5BBF7202">
        <w:rPr>
          <w:rFonts w:ascii="Times New Roman" w:hAnsi="Times New Roman" w:eastAsia="Times New Roman" w:cs="Times New Roman"/>
          <w:sz w:val="22"/>
          <w:szCs w:val="22"/>
        </w:rPr>
        <w:t xml:space="preserve">: Yukarıda arz ve izah ettiğimiz nedenler ile mahkemenizce resen gözetilecek hususlarla </w:t>
      </w:r>
      <w:r w:rsidRPr="22CF9F98" w:rsidR="5BBF7202">
        <w:rPr>
          <w:rFonts w:ascii="Times New Roman" w:hAnsi="Times New Roman" w:eastAsia="Times New Roman" w:cs="Times New Roman"/>
          <w:sz w:val="22"/>
          <w:szCs w:val="22"/>
        </w:rPr>
        <w:t>meskeniyet</w:t>
      </w:r>
      <w:r w:rsidRPr="22CF9F98" w:rsidR="5BBF7202">
        <w:rPr>
          <w:rFonts w:ascii="Times New Roman" w:hAnsi="Times New Roman" w:eastAsia="Times New Roman" w:cs="Times New Roman"/>
          <w:sz w:val="22"/>
          <w:szCs w:val="22"/>
        </w:rPr>
        <w:t xml:space="preserve"> iddiamızın kabulü ile </w:t>
      </w:r>
      <w:r w:rsidRPr="22CF9F98" w:rsidR="5BBF7202">
        <w:rPr>
          <w:rFonts w:ascii="Times New Roman" w:hAnsi="Times New Roman" w:eastAsia="Times New Roman" w:cs="Times New Roman"/>
          <w:sz w:val="22"/>
          <w:szCs w:val="22"/>
        </w:rPr>
        <w:t>şikayet</w:t>
      </w:r>
      <w:r w:rsidRPr="22CF9F98" w:rsidR="5BBF7202">
        <w:rPr>
          <w:rFonts w:ascii="Times New Roman" w:hAnsi="Times New Roman" w:eastAsia="Times New Roman" w:cs="Times New Roman"/>
          <w:sz w:val="22"/>
          <w:szCs w:val="22"/>
        </w:rPr>
        <w:t xml:space="preserve"> konusu mesken üzerindeki haczin kaldırılmasına yargılama giderleri ve vekalet ücretinin karşı tarafa yükletilmesine karar verilmesini vekaleten talep ederiz. </w:t>
      </w:r>
      <w:r w:rsidRPr="22CF9F98" w:rsidR="4D154E06">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w:t>
      </w:r>
      <w:r w:rsidRPr="22CF9F98" w:rsidR="691F52B5">
        <w:rPr>
          <w:rFonts w:ascii="Times New Roman" w:hAnsi="Times New Roman" w:eastAsia="Times New Roman" w:cs="Times New Roman"/>
          <w:sz w:val="22"/>
          <w:szCs w:val="22"/>
        </w:rPr>
        <w:t>..</w:t>
      </w:r>
      <w:r w:rsidRPr="22CF9F98" w:rsidR="5BBF7202">
        <w:rPr>
          <w:rFonts w:ascii="Times New Roman" w:hAnsi="Times New Roman" w:eastAsia="Times New Roman" w:cs="Times New Roman"/>
          <w:sz w:val="22"/>
          <w:szCs w:val="22"/>
        </w:rPr>
        <w:t>/</w:t>
      </w:r>
      <w:r w:rsidRPr="22CF9F98" w:rsidR="2DE1E07E">
        <w:rPr>
          <w:rFonts w:ascii="Times New Roman" w:hAnsi="Times New Roman" w:eastAsia="Times New Roman" w:cs="Times New Roman"/>
          <w:sz w:val="22"/>
          <w:szCs w:val="22"/>
        </w:rPr>
        <w:t>.......</w:t>
      </w:r>
    </w:p>
    <w:p w:rsidR="5BBF7202" w:rsidP="22CF9F98" w:rsidRDefault="5BBF7202" w14:paraId="41F050B3" w14:textId="01DA478E">
      <w:pPr>
        <w:pStyle w:val="Normal"/>
        <w:jc w:val="both"/>
      </w:pPr>
      <w:r w:rsidRPr="22CF9F98" w:rsidR="5BBF7202">
        <w:rPr>
          <w:rFonts w:ascii="Times New Roman" w:hAnsi="Times New Roman" w:eastAsia="Times New Roman" w:cs="Times New Roman"/>
          <w:sz w:val="22"/>
          <w:szCs w:val="22"/>
        </w:rPr>
        <w:t xml:space="preserve"> </w:t>
      </w:r>
    </w:p>
    <w:p w:rsidR="5BBF7202" w:rsidP="22CF9F98" w:rsidRDefault="5BBF7202" w14:paraId="1C805284" w14:textId="4B625D9C">
      <w:pPr>
        <w:pStyle w:val="Normal"/>
        <w:jc w:val="both"/>
        <w:rPr>
          <w:rFonts w:ascii="Times New Roman" w:hAnsi="Times New Roman" w:eastAsia="Times New Roman" w:cs="Times New Roman"/>
          <w:sz w:val="22"/>
          <w:szCs w:val="22"/>
        </w:rPr>
      </w:pPr>
      <w:r w:rsidRPr="22CF9F98" w:rsidR="5BBF7202">
        <w:rPr>
          <w:rFonts w:ascii="Times New Roman" w:hAnsi="Times New Roman" w:eastAsia="Times New Roman" w:cs="Times New Roman"/>
          <w:sz w:val="22"/>
          <w:szCs w:val="22"/>
        </w:rPr>
        <w:t xml:space="preserve">                                                                                        </w:t>
      </w:r>
      <w:r w:rsidRPr="22CF9F98" w:rsidR="2FF288FA">
        <w:rPr>
          <w:rFonts w:ascii="Times New Roman" w:hAnsi="Times New Roman" w:eastAsia="Times New Roman" w:cs="Times New Roman"/>
          <w:sz w:val="22"/>
          <w:szCs w:val="22"/>
        </w:rPr>
        <w:t xml:space="preserve">                   </w:t>
      </w:r>
      <w:r w:rsidRPr="22CF9F98" w:rsidR="5BBF7202">
        <w:rPr>
          <w:rFonts w:ascii="Times New Roman" w:hAnsi="Times New Roman" w:eastAsia="Times New Roman" w:cs="Times New Roman"/>
          <w:sz w:val="22"/>
          <w:szCs w:val="22"/>
        </w:rPr>
        <w:t xml:space="preserve">   Davacı Vekil</w:t>
      </w:r>
      <w:r w:rsidRPr="22CF9F98" w:rsidR="4A977630">
        <w:rPr>
          <w:rFonts w:ascii="Times New Roman" w:hAnsi="Times New Roman" w:eastAsia="Times New Roman" w:cs="Times New Roman"/>
          <w:sz w:val="22"/>
          <w:szCs w:val="22"/>
        </w:rPr>
        <w:t>i</w:t>
      </w:r>
      <w:r>
        <w:tab/>
      </w:r>
      <w:r>
        <w:tab/>
      </w:r>
      <w:r>
        <w:tab/>
      </w:r>
      <w:r>
        <w:tab/>
      </w:r>
      <w:r>
        <w:tab/>
      </w:r>
      <w:r>
        <w:tab/>
      </w:r>
      <w:r>
        <w:tab/>
      </w:r>
      <w:r>
        <w:tab/>
      </w:r>
      <w:r>
        <w:tab/>
      </w:r>
      <w:r>
        <w:tab/>
      </w:r>
      <w:r>
        <w:tab/>
      </w:r>
      <w:r>
        <w:tab/>
      </w:r>
      <w:r>
        <w:tab/>
      </w:r>
      <w:r>
        <w:tab/>
      </w:r>
      <w:r>
        <w:tab/>
      </w:r>
      <w:r>
        <w:tab/>
      </w:r>
      <w:r>
        <w:tab/>
      </w:r>
      <w:r>
        <w:tab/>
      </w:r>
      <w:r>
        <w:tab/>
      </w:r>
      <w:r>
        <w:tab/>
      </w:r>
      <w:r>
        <w:tab/>
      </w:r>
      <w:r>
        <w:tab/>
      </w:r>
      <w:r w:rsidRPr="22CF9F98" w:rsidR="5BBF7202">
        <w:rPr>
          <w:rFonts w:ascii="Times New Roman" w:hAnsi="Times New Roman" w:eastAsia="Times New Roman" w:cs="Times New Roman"/>
          <w:sz w:val="22"/>
          <w:szCs w:val="22"/>
        </w:rPr>
        <w:t>Av. Fatih Mehmet TOPKAFA</w:t>
      </w:r>
    </w:p>
    <w:p w:rsidR="22CF9F98" w:rsidP="22CF9F98" w:rsidRDefault="22CF9F98" w14:paraId="32A7CC84" w14:textId="390F178A">
      <w:pPr>
        <w:pStyle w:val="Normal"/>
        <w:jc w:val="both"/>
        <w:rPr>
          <w:rFonts w:ascii="Times New Roman" w:hAnsi="Times New Roman" w:eastAsia="Times New Roman" w:cs="Times New Roman"/>
          <w:sz w:val="22"/>
          <w:szCs w:val="22"/>
        </w:rPr>
      </w:pPr>
    </w:p>
    <w:p w:rsidR="22CF9F98" w:rsidP="22CF9F98" w:rsidRDefault="22CF9F98" w14:paraId="0FD7899C" w14:textId="5B4A3393">
      <w:pPr>
        <w:pStyle w:val="Normal"/>
        <w:jc w:val="both"/>
        <w:rPr>
          <w:rFonts w:ascii="Times New Roman" w:hAnsi="Times New Roman" w:eastAsia="Times New Roman" w:cs="Times New Roman"/>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0E8201"/>
    <w:rsid w:val="09235F08"/>
    <w:rsid w:val="101C202D"/>
    <w:rsid w:val="10CDCF82"/>
    <w:rsid w:val="17E08BF9"/>
    <w:rsid w:val="18341BAC"/>
    <w:rsid w:val="1DAD7D28"/>
    <w:rsid w:val="216441AA"/>
    <w:rsid w:val="2287B2D1"/>
    <w:rsid w:val="22CF9F98"/>
    <w:rsid w:val="26C73667"/>
    <w:rsid w:val="2DB49276"/>
    <w:rsid w:val="2DE1E07E"/>
    <w:rsid w:val="2E7B7F44"/>
    <w:rsid w:val="2FF288FA"/>
    <w:rsid w:val="35D8AE44"/>
    <w:rsid w:val="3B230F7C"/>
    <w:rsid w:val="3E47EDEB"/>
    <w:rsid w:val="3EFAAC9B"/>
    <w:rsid w:val="44ADD513"/>
    <w:rsid w:val="4A977630"/>
    <w:rsid w:val="4BCD328E"/>
    <w:rsid w:val="4D154E06"/>
    <w:rsid w:val="570E8201"/>
    <w:rsid w:val="5A8A7D3C"/>
    <w:rsid w:val="5BBF7202"/>
    <w:rsid w:val="6080235B"/>
    <w:rsid w:val="6082FEDF"/>
    <w:rsid w:val="658AF8E1"/>
    <w:rsid w:val="66A66FBA"/>
    <w:rsid w:val="674842FF"/>
    <w:rsid w:val="68CC9E91"/>
    <w:rsid w:val="691F52B5"/>
    <w:rsid w:val="73C86601"/>
    <w:rsid w:val="77F580A0"/>
    <w:rsid w:val="7EE286E2"/>
    <w:rsid w:val="7EED5DB9"/>
    <w:rsid w:val="7F45F329"/>
    <w:rsid w:val="7FD3F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FF8E"/>
  <w15:chartTrackingRefBased/>
  <w15:docId w15:val="{A0960BF4-317A-445C-83E2-794ACCFBB8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2025-05-12T10:20:59.0534419Z</dcterms:created>
  <dcterms:modified xsi:type="dcterms:W3CDTF">2025-05-12T10:33:18.5792998Z</dcterms:modified>
  <dc:creator>Fatih Mehmet Topkafa</dc:creator>
  <lastModifiedBy>Fatih Mehmet Topkafa</lastModifiedBy>
</coreProperties>
</file>